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Составить ответ на задание № 2 к параграфу 75 на стр. 159</w:t>
      </w:r>
      <w:r>
        <w:rPr>
          <w:rFonts w:ascii="Times New Roman" w:hAnsi="Times New Roman"/>
        </w:rPr>
        <w:t>.</w:t>
      </w:r>
    </w:p>
    <w:p w14:paraId="02000000">
      <w:pPr>
        <w:pStyle w:val="Style_1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Составить ответ на задание № 6 к параграфу 79 на стр. 177</w:t>
      </w:r>
      <w:bookmarkStart w:id="1" w:name="_GoBack"/>
      <w:bookmarkEnd w:id="1"/>
      <w:r>
        <w:rPr>
          <w:rFonts w:ascii="Times New Roman" w:hAnsi="Times New Roman"/>
        </w:rPr>
        <w:t>.</w:t>
      </w:r>
    </w:p>
    <w:p w14:paraId="03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" w:type="paragraph">
    <w:name w:val="List Paragraph"/>
    <w:basedOn w:val="Style_2"/>
    <w:link w:val="Style_1_ch"/>
    <w:pPr>
      <w:ind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2024-10-28T07:49:51Z</dcterms:modified>
</cp:coreProperties>
</file>